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EB1FD7">
      <w:pPr>
        <w:pStyle w:val="2"/>
        <w:keepNext w:val="0"/>
        <w:keepLines w:val="0"/>
        <w:widowControl/>
        <w:suppressLineNumbers w:val="0"/>
        <w:jc w:val="center"/>
        <w:rPr>
          <w:rFonts w:hint="eastAsia" w:ascii="楷体" w:hAnsi="楷体" w:eastAsia="楷体" w:cs="楷体"/>
          <w:sz w:val="32"/>
          <w:szCs w:val="32"/>
        </w:rPr>
      </w:pPr>
      <w:r>
        <w:rPr>
          <w:rFonts w:ascii="楷体" w:hAnsi="楷体" w:eastAsia="楷体" w:cs="楷体"/>
          <w:sz w:val="32"/>
          <w:szCs w:val="32"/>
        </w:rPr>
        <w:t>★商务要求</w:t>
      </w:r>
      <w:r>
        <w:rPr>
          <w:rFonts w:hint="eastAsia" w:ascii="楷体" w:hAnsi="楷体" w:eastAsia="楷体" w:cs="楷体"/>
          <w:sz w:val="32"/>
          <w:szCs w:val="32"/>
        </w:rPr>
        <w:t>（实质性要求）</w:t>
      </w:r>
    </w:p>
    <w:p w14:paraId="5D7690FB">
      <w:pPr>
        <w:rPr>
          <w:rFonts w:hint="eastAsia" w:ascii="楷体" w:hAnsi="楷体" w:eastAsia="楷体" w:cs="楷体"/>
          <w:sz w:val="32"/>
          <w:szCs w:val="32"/>
        </w:rPr>
      </w:pPr>
    </w:p>
    <w:p w14:paraId="64A9B56B">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一、验收标准和方法：</w:t>
      </w:r>
    </w:p>
    <w:p w14:paraId="3C5316F6">
      <w:pPr>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rPr>
        <w:t>验收分为安装调试完成后的功能验收和质量保</w:t>
      </w:r>
      <w:r>
        <w:rPr>
          <w:rFonts w:hint="eastAsia" w:ascii="宋体" w:hAnsi="宋体" w:eastAsia="宋体" w:cs="宋体"/>
          <w:color w:val="auto"/>
          <w:sz w:val="28"/>
          <w:szCs w:val="28"/>
          <w:highlight w:val="none"/>
          <w:lang w:val="en-US" w:eastAsia="zh-CN"/>
        </w:rPr>
        <w:t>修</w:t>
      </w:r>
      <w:r>
        <w:rPr>
          <w:rFonts w:hint="eastAsia" w:ascii="宋体" w:hAnsi="宋体" w:eastAsia="宋体" w:cs="宋体"/>
          <w:color w:val="auto"/>
          <w:sz w:val="28"/>
          <w:szCs w:val="28"/>
          <w:highlight w:val="none"/>
        </w:rPr>
        <w:t>期满后的履约验收两个阶段</w:t>
      </w:r>
      <w:r>
        <w:rPr>
          <w:rFonts w:hint="eastAsia" w:ascii="宋体" w:hAnsi="宋体" w:eastAsia="宋体" w:cs="宋体"/>
          <w:color w:val="auto"/>
          <w:sz w:val="28"/>
          <w:szCs w:val="28"/>
          <w:highlight w:val="none"/>
          <w:lang w:eastAsia="zh-CN"/>
        </w:rPr>
        <w:t>。</w:t>
      </w:r>
    </w:p>
    <w:p w14:paraId="46E5D135">
      <w:pPr>
        <w:spacing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2.功能验收：</w:t>
      </w:r>
    </w:p>
    <w:p w14:paraId="59CC53DE">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rPr>
        <w:t>在货物抵达</w:t>
      </w:r>
      <w:r>
        <w:rPr>
          <w:rFonts w:hint="eastAsia" w:ascii="宋体" w:hAnsi="宋体" w:eastAsia="宋体" w:cs="宋体"/>
          <w:color w:val="auto"/>
          <w:sz w:val="28"/>
          <w:szCs w:val="28"/>
          <w:highlight w:val="none"/>
          <w:lang w:val="en-US" w:eastAsia="zh-CN"/>
        </w:rPr>
        <w:t>采购人</w:t>
      </w:r>
      <w:r>
        <w:rPr>
          <w:rFonts w:hint="eastAsia" w:ascii="宋体" w:hAnsi="宋体" w:eastAsia="宋体" w:cs="宋体"/>
          <w:color w:val="auto"/>
          <w:sz w:val="28"/>
          <w:szCs w:val="28"/>
          <w:highlight w:val="none"/>
        </w:rPr>
        <w:t>指定地点</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3</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日内，</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rPr>
        <w:t>应抵达指定地点，依据</w:t>
      </w:r>
      <w:r>
        <w:rPr>
          <w:rFonts w:hint="eastAsia" w:ascii="宋体" w:hAnsi="宋体" w:eastAsia="宋体" w:cs="宋体"/>
          <w:color w:val="auto"/>
          <w:sz w:val="28"/>
          <w:szCs w:val="28"/>
          <w:highlight w:val="none"/>
          <w:lang w:val="en-US" w:eastAsia="zh-CN"/>
        </w:rPr>
        <w:t>其</w:t>
      </w:r>
      <w:r>
        <w:rPr>
          <w:rFonts w:hint="eastAsia" w:ascii="宋体" w:hAnsi="宋体" w:eastAsia="宋体" w:cs="宋体"/>
          <w:color w:val="auto"/>
          <w:sz w:val="28"/>
          <w:szCs w:val="28"/>
          <w:highlight w:val="none"/>
        </w:rPr>
        <w:t>提供的装箱单、检验合格证书、使用说明及质量标准等有关资料，由双方及相关人员共同开箱验收，如有短缺、规格质</w:t>
      </w:r>
      <w:r>
        <w:rPr>
          <w:rFonts w:hint="eastAsia" w:ascii="宋体" w:hAnsi="宋体" w:eastAsia="宋体" w:cs="宋体"/>
          <w:color w:val="auto"/>
          <w:sz w:val="28"/>
          <w:szCs w:val="28"/>
          <w:highlight w:val="none"/>
          <w:lang w:val="en-US" w:eastAsia="zh-CN"/>
        </w:rPr>
        <w:t>型号</w:t>
      </w:r>
      <w:r>
        <w:rPr>
          <w:rFonts w:hint="eastAsia" w:ascii="宋体" w:hAnsi="宋体" w:eastAsia="宋体" w:cs="宋体"/>
          <w:color w:val="auto"/>
          <w:sz w:val="28"/>
          <w:szCs w:val="28"/>
          <w:highlight w:val="none"/>
        </w:rPr>
        <w:t>不符、资料不全等，由</w:t>
      </w:r>
      <w:r>
        <w:rPr>
          <w:rFonts w:hint="eastAsia" w:ascii="宋体" w:hAnsi="宋体" w:eastAsia="宋体" w:cs="宋体"/>
          <w:color w:val="auto"/>
          <w:sz w:val="28"/>
          <w:szCs w:val="28"/>
          <w:highlight w:val="none"/>
          <w:lang w:val="en-US" w:eastAsia="zh-CN"/>
        </w:rPr>
        <w:t>供应</w:t>
      </w:r>
      <w:r>
        <w:rPr>
          <w:rFonts w:hint="eastAsia" w:ascii="宋体" w:hAnsi="宋体" w:eastAsia="宋体" w:cs="宋体"/>
          <w:color w:val="auto"/>
          <w:sz w:val="28"/>
          <w:szCs w:val="28"/>
          <w:highlight w:val="none"/>
        </w:rPr>
        <w:t>在</w:t>
      </w:r>
      <w:r>
        <w:rPr>
          <w:rFonts w:hint="eastAsia" w:ascii="宋体" w:hAnsi="宋体" w:eastAsia="宋体" w:cs="宋体"/>
          <w:color w:val="auto"/>
          <w:sz w:val="28"/>
          <w:szCs w:val="28"/>
          <w:highlight w:val="none"/>
          <w:lang w:val="en-US" w:eastAsia="zh-CN"/>
        </w:rPr>
        <w:t>采购人</w:t>
      </w:r>
      <w:r>
        <w:rPr>
          <w:rFonts w:hint="eastAsia" w:ascii="宋体" w:hAnsi="宋体" w:eastAsia="宋体" w:cs="宋体"/>
          <w:color w:val="auto"/>
          <w:sz w:val="28"/>
          <w:szCs w:val="28"/>
          <w:highlight w:val="none"/>
        </w:rPr>
        <w:t>提出相关要求后</w:t>
      </w:r>
      <w:r>
        <w:rPr>
          <w:rFonts w:hint="eastAsia" w:ascii="宋体" w:hAnsi="宋体" w:eastAsia="宋体" w:cs="宋体"/>
          <w:color w:val="auto"/>
          <w:sz w:val="28"/>
          <w:szCs w:val="28"/>
          <w:highlight w:val="none"/>
          <w:u w:val="single"/>
        </w:rPr>
        <w:t xml:space="preserve">  7  </w:t>
      </w:r>
      <w:r>
        <w:rPr>
          <w:rFonts w:hint="eastAsia" w:ascii="宋体" w:hAnsi="宋体" w:eastAsia="宋体" w:cs="宋体"/>
          <w:color w:val="auto"/>
          <w:sz w:val="28"/>
          <w:szCs w:val="28"/>
          <w:highlight w:val="none"/>
        </w:rPr>
        <w:t>日内给予更换、补齐，并承担由此产生的全部费用。</w:t>
      </w:r>
    </w:p>
    <w:p w14:paraId="5158DA34">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（2）</w:t>
      </w:r>
      <w:r>
        <w:rPr>
          <w:rFonts w:hint="eastAsia" w:ascii="宋体" w:hAnsi="宋体" w:eastAsia="宋体" w:cs="宋体"/>
          <w:color w:val="auto"/>
          <w:sz w:val="28"/>
          <w:szCs w:val="28"/>
          <w:highlight w:val="none"/>
        </w:rPr>
        <w:t>供应商在货物抵达医院后7日内到达现场组织进行安装、调试，与</w:t>
      </w:r>
      <w:r>
        <w:rPr>
          <w:rFonts w:hint="eastAsia" w:ascii="宋体" w:hAnsi="宋体" w:eastAsia="宋体" w:cs="宋体"/>
          <w:color w:val="auto"/>
          <w:sz w:val="28"/>
          <w:szCs w:val="28"/>
          <w:highlight w:val="none"/>
          <w:lang w:val="en-US" w:eastAsia="zh-CN"/>
        </w:rPr>
        <w:t>采购人</w:t>
      </w:r>
      <w:r>
        <w:rPr>
          <w:rFonts w:hint="eastAsia" w:ascii="宋体" w:hAnsi="宋体" w:eastAsia="宋体" w:cs="宋体"/>
          <w:color w:val="auto"/>
          <w:sz w:val="28"/>
          <w:szCs w:val="28"/>
          <w:highlight w:val="none"/>
        </w:rPr>
        <w:t>信息系统（HIS、LIS、PACS等在用信息系统，接口费用包含在成交总价中）完成对接，达到正式运行要求，保证</w:t>
      </w:r>
      <w:r>
        <w:rPr>
          <w:rFonts w:hint="eastAsia" w:ascii="宋体" w:hAnsi="宋体" w:eastAsia="宋体" w:cs="宋体"/>
          <w:color w:val="auto"/>
          <w:sz w:val="28"/>
          <w:szCs w:val="28"/>
          <w:highlight w:val="none"/>
          <w:lang w:val="en-US" w:eastAsia="zh-CN"/>
        </w:rPr>
        <w:t>采购人</w:t>
      </w:r>
      <w:r>
        <w:rPr>
          <w:rFonts w:hint="eastAsia" w:ascii="宋体" w:hAnsi="宋体" w:eastAsia="宋体" w:cs="宋体"/>
          <w:color w:val="auto"/>
          <w:sz w:val="28"/>
          <w:szCs w:val="28"/>
          <w:highlight w:val="none"/>
        </w:rPr>
        <w:t>能正常使用。安装调试完成后，由采购人进行验收。（若验收产品涉及有日常使用耗材/试剂等，须待耗材/试剂采购完成后进行验收）。</w:t>
      </w:r>
    </w:p>
    <w:p w14:paraId="65565756">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凡在国家计量检定、校准规程范围内的仪器设备及特种设备，供应商应进行首次检定或校准，经质量技术监督授权部门检测合格并取得相应检测证书后，方可交付采购人。检测费用由供应商支付，未经检测合格的设备采购人不予验收。</w:t>
      </w:r>
    </w:p>
    <w:p w14:paraId="68D3FAC5">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rPr>
        <w:t>设备安装前，如涉及到旧机拆除，供应商需根据项目实际情况，按采购人的要求完成拆除（数量不超过新购设备数量），拆除旧机的残值归采购人所有，拆除费用包含在投标报价中，采购人不再额外支付拆除费用，拆除工作中的作业安全由供应商自行负责，与采购人无关。</w:t>
      </w:r>
    </w:p>
    <w:p w14:paraId="4FDE7586">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（5）</w:t>
      </w:r>
      <w:r>
        <w:rPr>
          <w:rFonts w:hint="eastAsia" w:ascii="宋体" w:hAnsi="宋体" w:eastAsia="宋体" w:cs="宋体"/>
          <w:color w:val="auto"/>
          <w:sz w:val="28"/>
          <w:szCs w:val="28"/>
          <w:highlight w:val="none"/>
        </w:rPr>
        <w:t>如涉及到场地改造、屏蔽防护等相关项目，均由供应商负责；项目实施过程中，人员安全、设备设施安全等问题均由供应商负责；其相关费用包含在成交总价中，</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不承担任何费用。</w:t>
      </w:r>
    </w:p>
    <w:p w14:paraId="0480BAF0">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设备安装、调试正常使用后，供应商工程师现场对医院各操作人员进行培训，直到使用者能独立熟练操作为止。对医院的维修人员进行常见故障的判断、处理、维修培训。培训人数以医院实际需求为准。</w:t>
      </w:r>
    </w:p>
    <w:p w14:paraId="43F32810">
      <w:pPr>
        <w:pStyle w:val="3"/>
        <w:spacing w:line="360" w:lineRule="auto"/>
        <w:ind w:firstLine="560" w:firstLineChars="2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lang w:val="en-US" w:eastAsia="zh-CN"/>
        </w:rPr>
        <w:t>3.履约验收：</w:t>
      </w:r>
      <w:r>
        <w:rPr>
          <w:rFonts w:hint="eastAsia" w:ascii="宋体" w:hAnsi="宋体" w:eastAsia="宋体" w:cs="宋体"/>
          <w:color w:val="auto"/>
          <w:kern w:val="0"/>
          <w:sz w:val="28"/>
          <w:szCs w:val="28"/>
          <w:highlight w:val="none"/>
        </w:rPr>
        <w:t>设备质量保修期满后，由</w:t>
      </w:r>
      <w:r>
        <w:rPr>
          <w:rFonts w:hint="eastAsia" w:ascii="宋体" w:hAnsi="宋体" w:eastAsia="宋体" w:cs="宋体"/>
          <w:color w:val="auto"/>
          <w:kern w:val="0"/>
          <w:sz w:val="28"/>
          <w:szCs w:val="28"/>
          <w:highlight w:val="none"/>
          <w:lang w:val="en-US" w:eastAsia="zh-CN"/>
        </w:rPr>
        <w:t>供应商</w:t>
      </w:r>
      <w:r>
        <w:rPr>
          <w:rFonts w:hint="eastAsia" w:ascii="宋体" w:hAnsi="宋体" w:eastAsia="宋体" w:cs="宋体"/>
          <w:color w:val="auto"/>
          <w:kern w:val="0"/>
          <w:sz w:val="28"/>
          <w:szCs w:val="28"/>
          <w:highlight w:val="none"/>
        </w:rPr>
        <w:t>向</w:t>
      </w:r>
      <w:r>
        <w:rPr>
          <w:rFonts w:hint="eastAsia" w:ascii="宋体" w:hAnsi="宋体" w:eastAsia="宋体" w:cs="宋体"/>
          <w:color w:val="auto"/>
          <w:kern w:val="0"/>
          <w:sz w:val="28"/>
          <w:szCs w:val="28"/>
          <w:highlight w:val="none"/>
          <w:lang w:val="en-US" w:eastAsia="zh-CN"/>
        </w:rPr>
        <w:t>采购人</w:t>
      </w:r>
      <w:r>
        <w:rPr>
          <w:rFonts w:hint="eastAsia" w:ascii="宋体" w:hAnsi="宋体" w:eastAsia="宋体" w:cs="宋体"/>
          <w:color w:val="auto"/>
          <w:kern w:val="0"/>
          <w:sz w:val="28"/>
          <w:szCs w:val="28"/>
          <w:highlight w:val="none"/>
        </w:rPr>
        <w:t>提出履约验收申请，经</w:t>
      </w:r>
      <w:r>
        <w:rPr>
          <w:rFonts w:hint="eastAsia" w:ascii="宋体" w:hAnsi="宋体" w:eastAsia="宋体" w:cs="宋体"/>
          <w:color w:val="auto"/>
          <w:kern w:val="0"/>
          <w:sz w:val="28"/>
          <w:szCs w:val="28"/>
          <w:highlight w:val="none"/>
          <w:lang w:val="en-US" w:eastAsia="zh-CN"/>
        </w:rPr>
        <w:t>采购人</w:t>
      </w:r>
      <w:r>
        <w:rPr>
          <w:rFonts w:hint="eastAsia" w:ascii="宋体" w:hAnsi="宋体" w:eastAsia="宋体" w:cs="宋体"/>
          <w:color w:val="auto"/>
          <w:kern w:val="0"/>
          <w:sz w:val="28"/>
          <w:szCs w:val="28"/>
          <w:highlight w:val="none"/>
        </w:rPr>
        <w:t>确认</w:t>
      </w:r>
      <w:r>
        <w:rPr>
          <w:rFonts w:hint="eastAsia" w:ascii="宋体" w:hAnsi="宋体" w:eastAsia="宋体" w:cs="宋体"/>
          <w:color w:val="auto"/>
          <w:kern w:val="0"/>
          <w:sz w:val="28"/>
          <w:szCs w:val="28"/>
          <w:highlight w:val="none"/>
          <w:lang w:val="en-US" w:eastAsia="zh-CN"/>
        </w:rPr>
        <w:t>供应商</w:t>
      </w:r>
      <w:r>
        <w:rPr>
          <w:rFonts w:hint="eastAsia" w:ascii="宋体" w:hAnsi="宋体" w:eastAsia="宋体" w:cs="宋体"/>
          <w:color w:val="auto"/>
          <w:kern w:val="0"/>
          <w:sz w:val="28"/>
          <w:szCs w:val="28"/>
          <w:highlight w:val="none"/>
        </w:rPr>
        <w:t>已对合同约定条款履约完毕且无合同纠纷后，履约验收合格；若履约验收不合格,</w:t>
      </w:r>
      <w:r>
        <w:rPr>
          <w:rFonts w:hint="eastAsia" w:ascii="宋体" w:hAnsi="宋体" w:eastAsia="宋体" w:cs="宋体"/>
          <w:color w:val="auto"/>
          <w:kern w:val="0"/>
          <w:sz w:val="28"/>
          <w:szCs w:val="28"/>
          <w:highlight w:val="none"/>
          <w:lang w:val="en-US" w:eastAsia="zh-CN"/>
        </w:rPr>
        <w:t>采购人</w:t>
      </w:r>
      <w:r>
        <w:rPr>
          <w:rFonts w:hint="eastAsia" w:ascii="宋体" w:hAnsi="宋体" w:eastAsia="宋体" w:cs="宋体"/>
          <w:color w:val="auto"/>
          <w:kern w:val="0"/>
          <w:sz w:val="28"/>
          <w:szCs w:val="28"/>
          <w:highlight w:val="none"/>
        </w:rPr>
        <w:t>有权拒签履约验收合格证明，并有权要求</w:t>
      </w:r>
      <w:r>
        <w:rPr>
          <w:rFonts w:hint="eastAsia" w:ascii="宋体" w:hAnsi="宋体" w:eastAsia="宋体" w:cs="宋体"/>
          <w:color w:val="auto"/>
          <w:kern w:val="0"/>
          <w:sz w:val="28"/>
          <w:szCs w:val="28"/>
          <w:highlight w:val="none"/>
          <w:lang w:val="en-US" w:eastAsia="zh-CN"/>
        </w:rPr>
        <w:t>供应商</w:t>
      </w:r>
      <w:r>
        <w:rPr>
          <w:rFonts w:hint="eastAsia" w:ascii="宋体" w:hAnsi="宋体" w:eastAsia="宋体" w:cs="宋体"/>
          <w:color w:val="auto"/>
          <w:kern w:val="0"/>
          <w:sz w:val="28"/>
          <w:szCs w:val="28"/>
          <w:highlight w:val="none"/>
        </w:rPr>
        <w:t>限期无条件整改。</w:t>
      </w:r>
    </w:p>
    <w:p w14:paraId="2DBA6072">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二</w:t>
      </w:r>
      <w:r>
        <w:rPr>
          <w:rFonts w:hint="eastAsia" w:ascii="宋体" w:hAnsi="宋体" w:eastAsia="宋体" w:cs="宋体"/>
          <w:color w:val="auto"/>
          <w:sz w:val="28"/>
          <w:szCs w:val="28"/>
          <w:highlight w:val="none"/>
        </w:rPr>
        <w:t>、售后服务的要求：</w:t>
      </w:r>
    </w:p>
    <w:p w14:paraId="6E21C140">
      <w:pPr>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1. 设备质量保修期</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3</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年（质量保修的时间自设备</w:t>
      </w:r>
      <w:r>
        <w:rPr>
          <w:rFonts w:hint="eastAsia" w:ascii="宋体" w:hAnsi="宋体" w:eastAsia="宋体" w:cs="宋体"/>
          <w:color w:val="auto"/>
          <w:sz w:val="28"/>
          <w:szCs w:val="28"/>
          <w:highlight w:val="none"/>
          <w:lang w:val="en-US" w:eastAsia="zh-CN"/>
        </w:rPr>
        <w:t>功能</w:t>
      </w:r>
      <w:r>
        <w:rPr>
          <w:rFonts w:hint="eastAsia" w:ascii="宋体" w:hAnsi="宋体" w:eastAsia="宋体" w:cs="宋体"/>
          <w:color w:val="auto"/>
          <w:sz w:val="28"/>
          <w:szCs w:val="28"/>
          <w:highlight w:val="none"/>
        </w:rPr>
        <w:t>验收合格并经双方签字确认开始计时）</w:t>
      </w:r>
      <w:r>
        <w:rPr>
          <w:rFonts w:hint="eastAsia" w:ascii="宋体" w:hAnsi="宋体" w:eastAsia="宋体" w:cs="宋体"/>
          <w:color w:val="auto"/>
          <w:sz w:val="28"/>
          <w:szCs w:val="28"/>
          <w:highlight w:val="none"/>
          <w:lang w:eastAsia="zh-CN"/>
        </w:rPr>
        <w:t>。</w:t>
      </w:r>
    </w:p>
    <w:p w14:paraId="29019283">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①在设备质保期内，零配件维修更换产生的所有费用（含零配件费用）均由供应商承担。</w:t>
      </w:r>
    </w:p>
    <w:p w14:paraId="57B3322B">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②在设备质保期内，易损件更换产生的所有费用（含易损件费用）均由供应商承担。</w:t>
      </w:r>
    </w:p>
    <w:p w14:paraId="09584FFD">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③供应商须提供《易损件价格清单表》（详见附件），清单中列明该产品涉及的所有易损件，清单外的易损件视为与设备质保期一致，质保期内产生的所有费用均由供应商承担。若该产品无易损件，在清单中填“否”。</w:t>
      </w:r>
    </w:p>
    <w:p w14:paraId="6C09B78A">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2.维修响应时间2小时内；需到现场解决故障的，12小时内到达现场；48小时无法排除故障，需提供备用设备。</w:t>
      </w:r>
    </w:p>
    <w:p w14:paraId="2E34BCD2">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供应商为本项目配备原厂维修工程师。（提供工程师名单和联系方式（手机号或座机号））或供应商提供书面承诺函，承诺中标后1个月内，在项目所在地省份提供原厂的维修工程师进行服务（供应商提供承诺函）。</w:t>
      </w:r>
    </w:p>
    <w:p w14:paraId="46F1474F">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4.</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承诺在设备质量保修期</w:t>
      </w:r>
      <w:r>
        <w:rPr>
          <w:rFonts w:hint="eastAsia" w:ascii="宋体" w:hAnsi="宋体" w:eastAsia="宋体" w:cs="宋体"/>
          <w:color w:val="auto"/>
          <w:sz w:val="28"/>
          <w:szCs w:val="28"/>
          <w:highlight w:val="none"/>
          <w:lang w:val="en-US" w:eastAsia="zh-CN"/>
        </w:rPr>
        <w:t>内</w:t>
      </w:r>
      <w:r>
        <w:rPr>
          <w:rFonts w:hint="eastAsia" w:ascii="宋体" w:hAnsi="宋体" w:eastAsia="宋体" w:cs="宋体"/>
          <w:color w:val="auto"/>
          <w:sz w:val="28"/>
          <w:szCs w:val="28"/>
          <w:highlight w:val="none"/>
        </w:rPr>
        <w:t>为</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就设备软件提供升级服务（功能升级除外）</w:t>
      </w:r>
      <w:r>
        <w:rPr>
          <w:rFonts w:hint="eastAsia" w:ascii="宋体" w:hAnsi="宋体" w:eastAsia="宋体" w:cs="宋体"/>
          <w:color w:val="auto"/>
          <w:sz w:val="28"/>
          <w:szCs w:val="28"/>
          <w:highlight w:val="none"/>
          <w:lang w:eastAsia="zh-CN"/>
        </w:rPr>
        <w:t>，不收取任何费用</w:t>
      </w:r>
      <w:r>
        <w:rPr>
          <w:rFonts w:hint="eastAsia" w:ascii="宋体" w:hAnsi="宋体" w:eastAsia="宋体" w:cs="宋体"/>
          <w:color w:val="auto"/>
          <w:sz w:val="28"/>
          <w:szCs w:val="28"/>
          <w:highlight w:val="none"/>
        </w:rPr>
        <w:t>。</w:t>
      </w:r>
    </w:p>
    <w:p w14:paraId="09F9707C">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三</w:t>
      </w:r>
      <w:r>
        <w:rPr>
          <w:rFonts w:hint="eastAsia" w:ascii="宋体" w:hAnsi="宋体" w:eastAsia="宋体" w:cs="宋体"/>
          <w:color w:val="auto"/>
          <w:sz w:val="28"/>
          <w:szCs w:val="28"/>
          <w:highlight w:val="none"/>
        </w:rPr>
        <w:t>、履约要求：</w:t>
      </w:r>
    </w:p>
    <w:p w14:paraId="3EEEB513">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1.采购人名称、地址：成都市第五人民医院、温江区麻市街33号。</w:t>
      </w:r>
    </w:p>
    <w:p w14:paraId="71CAC02B">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2.交货地点：采购人指定的安装地点。</w:t>
      </w:r>
    </w:p>
    <w:p w14:paraId="06F79E82">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3.履行合同的时间（交货时间）：国产货物在合同签订生效后10日</w:t>
      </w:r>
      <w:r>
        <w:rPr>
          <w:rFonts w:hint="eastAsia" w:ascii="宋体" w:hAnsi="宋体" w:eastAsia="宋体" w:cs="宋体"/>
          <w:color w:val="auto"/>
          <w:sz w:val="28"/>
          <w:szCs w:val="28"/>
          <w:highlight w:val="none"/>
          <w:lang w:val="en-US" w:eastAsia="zh-CN"/>
        </w:rPr>
        <w:t>内（含）</w:t>
      </w:r>
      <w:r>
        <w:rPr>
          <w:rFonts w:hint="eastAsia" w:ascii="宋体" w:hAnsi="宋体" w:eastAsia="宋体" w:cs="宋体"/>
          <w:color w:val="auto"/>
          <w:sz w:val="28"/>
          <w:szCs w:val="28"/>
          <w:highlight w:val="none"/>
        </w:rPr>
        <w:t>。延迟到货则按中标总价的0.5％/天作为违约金支付给采购人（如因采购人场地等原因延迟到货除外）。</w:t>
      </w:r>
    </w:p>
    <w:p w14:paraId="31734239">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4.合同价款支付方式和条件：</w:t>
      </w:r>
    </w:p>
    <w:p w14:paraId="3C3BDA09">
      <w:pPr>
        <w:spacing w:line="360" w:lineRule="auto"/>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1</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货物可按</w:t>
      </w:r>
      <w:r>
        <w:rPr>
          <w:rFonts w:hint="eastAsia" w:ascii="宋体" w:hAnsi="宋体" w:eastAsia="宋体" w:cs="宋体"/>
          <w:color w:val="auto"/>
          <w:sz w:val="28"/>
          <w:szCs w:val="28"/>
          <w:highlight w:val="none"/>
          <w:lang w:val="en-US" w:eastAsia="zh-CN"/>
        </w:rPr>
        <w:t>本项目合同设备清单，结合采购人</w:t>
      </w:r>
      <w:r>
        <w:rPr>
          <w:rFonts w:hint="eastAsia" w:ascii="宋体" w:hAnsi="宋体" w:eastAsia="宋体" w:cs="宋体"/>
          <w:color w:val="auto"/>
          <w:sz w:val="28"/>
          <w:szCs w:val="28"/>
          <w:highlight w:val="none"/>
        </w:rPr>
        <w:t>实际需求</w:t>
      </w:r>
      <w:r>
        <w:rPr>
          <w:rFonts w:hint="eastAsia" w:ascii="宋体" w:hAnsi="宋体" w:eastAsia="宋体" w:cs="宋体"/>
          <w:color w:val="auto"/>
          <w:sz w:val="28"/>
          <w:szCs w:val="28"/>
          <w:highlight w:val="none"/>
          <w:lang w:val="en-US" w:eastAsia="zh-CN"/>
        </w:rPr>
        <w:t>据实结算。</w:t>
      </w:r>
      <w:r>
        <w:rPr>
          <w:rFonts w:hint="eastAsia" w:ascii="宋体" w:hAnsi="宋体" w:eastAsia="宋体" w:cs="宋体"/>
          <w:color w:val="auto"/>
          <w:sz w:val="28"/>
          <w:szCs w:val="28"/>
          <w:highlight w:val="none"/>
        </w:rPr>
        <w:t>产品运抵交货地点后,经双方清点无误、安装调试完毕、功能验收合格无异议，</w:t>
      </w:r>
      <w:r>
        <w:rPr>
          <w:rFonts w:hint="eastAsia" w:ascii="宋体" w:hAnsi="宋体" w:eastAsia="宋体" w:cs="宋体"/>
          <w:color w:val="auto"/>
          <w:sz w:val="28"/>
          <w:szCs w:val="28"/>
          <w:highlight w:val="none"/>
          <w:lang w:val="en-US" w:eastAsia="zh-CN"/>
        </w:rPr>
        <w:t>采购人</w:t>
      </w:r>
      <w:r>
        <w:rPr>
          <w:rFonts w:hint="eastAsia" w:ascii="宋体" w:hAnsi="宋体" w:eastAsia="宋体" w:cs="宋体"/>
          <w:color w:val="auto"/>
          <w:sz w:val="28"/>
          <w:szCs w:val="28"/>
          <w:highlight w:val="none"/>
        </w:rPr>
        <w:t>凭</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rPr>
        <w:t>开具的</w:t>
      </w:r>
      <w:r>
        <w:rPr>
          <w:rFonts w:hint="eastAsia" w:ascii="宋体" w:hAnsi="宋体" w:eastAsia="宋体" w:cs="宋体"/>
          <w:color w:val="auto"/>
          <w:sz w:val="28"/>
          <w:szCs w:val="28"/>
          <w:highlight w:val="none"/>
          <w:lang w:val="en-US" w:eastAsia="zh-CN"/>
        </w:rPr>
        <w:t>实际送货数量的</w:t>
      </w:r>
      <w:r>
        <w:rPr>
          <w:rFonts w:hint="eastAsia" w:ascii="宋体" w:hAnsi="宋体" w:eastAsia="宋体" w:cs="宋体"/>
          <w:color w:val="auto"/>
          <w:sz w:val="28"/>
          <w:szCs w:val="28"/>
          <w:highlight w:val="none"/>
        </w:rPr>
        <w:t>正规发票</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实际送货数量不超过设备清单数量</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，达到付款条件后10个工作日内以银行转账方式向</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rPr>
        <w:t>支付货款。若</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rPr>
        <w:t>所供产品经验收不合格，</w:t>
      </w:r>
      <w:r>
        <w:rPr>
          <w:rFonts w:hint="eastAsia" w:ascii="宋体" w:hAnsi="宋体" w:eastAsia="宋体" w:cs="宋体"/>
          <w:color w:val="auto"/>
          <w:sz w:val="28"/>
          <w:szCs w:val="28"/>
          <w:highlight w:val="none"/>
          <w:lang w:val="en-US" w:eastAsia="zh-CN"/>
        </w:rPr>
        <w:t>采购人</w:t>
      </w:r>
      <w:r>
        <w:rPr>
          <w:rFonts w:hint="eastAsia" w:ascii="宋体" w:hAnsi="宋体" w:eastAsia="宋体" w:cs="宋体"/>
          <w:color w:val="auto"/>
          <w:sz w:val="28"/>
          <w:szCs w:val="28"/>
          <w:highlight w:val="none"/>
        </w:rPr>
        <w:t>有权拒绝接收，因此产生的相关费用由</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rPr>
        <w:t>自行承担并承担由此造成的违约责任。</w:t>
      </w:r>
    </w:p>
    <w:p w14:paraId="19D8074E">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因</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rPr>
        <w:t>未能及时提交所需的相关资料和票据、或提交的资料和票据不能满足</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的付款要求，造成付款延误的，</w:t>
      </w:r>
      <w:r>
        <w:rPr>
          <w:rFonts w:hint="eastAsia" w:ascii="宋体" w:hAnsi="宋体" w:eastAsia="宋体" w:cs="宋体"/>
          <w:color w:val="auto"/>
          <w:sz w:val="28"/>
          <w:szCs w:val="28"/>
          <w:highlight w:val="none"/>
          <w:lang w:val="en-US" w:eastAsia="zh-CN"/>
        </w:rPr>
        <w:t>采购人</w:t>
      </w:r>
      <w:r>
        <w:rPr>
          <w:rFonts w:hint="eastAsia" w:ascii="宋体" w:hAnsi="宋体" w:eastAsia="宋体" w:cs="宋体"/>
          <w:color w:val="auto"/>
          <w:sz w:val="28"/>
          <w:szCs w:val="28"/>
          <w:highlight w:val="none"/>
        </w:rPr>
        <w:t>不承担逾期付款的责任。如</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rPr>
        <w:t>在收到</w:t>
      </w:r>
      <w:r>
        <w:rPr>
          <w:rFonts w:hint="eastAsia" w:ascii="宋体" w:hAnsi="宋体" w:eastAsia="宋体" w:cs="宋体"/>
          <w:color w:val="auto"/>
          <w:sz w:val="28"/>
          <w:szCs w:val="28"/>
          <w:highlight w:val="none"/>
          <w:lang w:val="en-US" w:eastAsia="zh-CN"/>
        </w:rPr>
        <w:t>采购人</w:t>
      </w:r>
      <w:r>
        <w:rPr>
          <w:rFonts w:hint="eastAsia" w:ascii="宋体" w:hAnsi="宋体" w:eastAsia="宋体" w:cs="宋体"/>
          <w:color w:val="auto"/>
          <w:sz w:val="28"/>
          <w:szCs w:val="28"/>
          <w:highlight w:val="none"/>
        </w:rPr>
        <w:t>通知后逾期满三年仍未按照</w:t>
      </w:r>
      <w:r>
        <w:rPr>
          <w:rFonts w:hint="eastAsia" w:ascii="宋体" w:hAnsi="宋体" w:eastAsia="宋体" w:cs="宋体"/>
          <w:color w:val="auto"/>
          <w:sz w:val="28"/>
          <w:szCs w:val="28"/>
          <w:highlight w:val="none"/>
          <w:lang w:val="en-US" w:eastAsia="zh-CN"/>
        </w:rPr>
        <w:t>采购人</w:t>
      </w:r>
      <w:r>
        <w:rPr>
          <w:rFonts w:hint="eastAsia" w:ascii="宋体" w:hAnsi="宋体" w:eastAsia="宋体" w:cs="宋体"/>
          <w:color w:val="auto"/>
          <w:sz w:val="28"/>
          <w:szCs w:val="28"/>
          <w:highlight w:val="none"/>
        </w:rPr>
        <w:t>要求提交或者补足付款所需的相关资料和票据的,则</w:t>
      </w:r>
      <w:r>
        <w:rPr>
          <w:rFonts w:hint="eastAsia" w:ascii="宋体" w:hAnsi="宋体" w:eastAsia="宋体" w:cs="宋体"/>
          <w:color w:val="auto"/>
          <w:sz w:val="28"/>
          <w:szCs w:val="28"/>
          <w:highlight w:val="none"/>
          <w:lang w:val="en-US" w:eastAsia="zh-CN"/>
        </w:rPr>
        <w:t>采购人</w:t>
      </w:r>
      <w:r>
        <w:rPr>
          <w:rFonts w:hint="eastAsia" w:ascii="宋体" w:hAnsi="宋体" w:eastAsia="宋体" w:cs="宋体"/>
          <w:color w:val="auto"/>
          <w:sz w:val="28"/>
          <w:szCs w:val="28"/>
          <w:highlight w:val="none"/>
        </w:rPr>
        <w:t>届时有权不予支付</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rPr>
        <w:t>相应货款，若</w:t>
      </w:r>
      <w:r>
        <w:rPr>
          <w:rFonts w:hint="eastAsia" w:ascii="宋体" w:hAnsi="宋体" w:eastAsia="宋体" w:cs="宋体"/>
          <w:color w:val="auto"/>
          <w:sz w:val="28"/>
          <w:szCs w:val="28"/>
          <w:highlight w:val="none"/>
          <w:lang w:val="en-US" w:eastAsia="zh-CN"/>
        </w:rPr>
        <w:t>采购人</w:t>
      </w:r>
      <w:r>
        <w:rPr>
          <w:rFonts w:hint="eastAsia" w:ascii="宋体" w:hAnsi="宋体" w:eastAsia="宋体" w:cs="宋体"/>
          <w:color w:val="auto"/>
          <w:sz w:val="28"/>
          <w:szCs w:val="28"/>
          <w:highlight w:val="none"/>
        </w:rPr>
        <w:t>决定继续受理</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rPr>
        <w:t>的付款申请，并经</w:t>
      </w:r>
      <w:r>
        <w:rPr>
          <w:rFonts w:hint="eastAsia" w:ascii="宋体" w:hAnsi="宋体" w:eastAsia="宋体" w:cs="宋体"/>
          <w:color w:val="auto"/>
          <w:sz w:val="28"/>
          <w:szCs w:val="28"/>
          <w:highlight w:val="none"/>
          <w:lang w:val="en-US" w:eastAsia="zh-CN"/>
        </w:rPr>
        <w:t>采购人</w:t>
      </w:r>
      <w:r>
        <w:rPr>
          <w:rFonts w:hint="eastAsia" w:ascii="宋体" w:hAnsi="宋体" w:eastAsia="宋体" w:cs="宋体"/>
          <w:color w:val="auto"/>
          <w:sz w:val="28"/>
          <w:szCs w:val="28"/>
          <w:highlight w:val="none"/>
        </w:rPr>
        <w:t>核实后确需向</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rPr>
        <w:t>付款的，</w:t>
      </w:r>
      <w:r>
        <w:rPr>
          <w:rFonts w:hint="eastAsia" w:ascii="宋体" w:hAnsi="宋体" w:eastAsia="宋体" w:cs="宋体"/>
          <w:color w:val="auto"/>
          <w:sz w:val="28"/>
          <w:szCs w:val="28"/>
          <w:highlight w:val="none"/>
          <w:lang w:val="en-US" w:eastAsia="zh-CN"/>
        </w:rPr>
        <w:t>采购人</w:t>
      </w:r>
      <w:r>
        <w:rPr>
          <w:rFonts w:hint="eastAsia" w:ascii="宋体" w:hAnsi="宋体" w:eastAsia="宋体" w:cs="宋体"/>
          <w:color w:val="auto"/>
          <w:sz w:val="28"/>
          <w:szCs w:val="28"/>
          <w:highlight w:val="none"/>
        </w:rPr>
        <w:t>有权按照医院的付款计划及年度预算安排等情况自行决定支付时间，</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rPr>
        <w:t>应无条件接受。</w:t>
      </w:r>
    </w:p>
    <w:p w14:paraId="35962C0D">
      <w:pPr>
        <w:pStyle w:val="3"/>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3）</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rPr>
        <w:t>应保证其在本</w:t>
      </w:r>
      <w:r>
        <w:rPr>
          <w:rFonts w:hint="eastAsia" w:ascii="宋体" w:hAnsi="宋体" w:eastAsia="宋体" w:cs="宋体"/>
          <w:color w:val="auto"/>
          <w:sz w:val="28"/>
          <w:szCs w:val="28"/>
          <w:highlight w:val="none"/>
          <w:lang w:val="en-US" w:eastAsia="zh-CN"/>
        </w:rPr>
        <w:t>项目中</w:t>
      </w:r>
      <w:r>
        <w:rPr>
          <w:rFonts w:hint="eastAsia" w:ascii="宋体" w:hAnsi="宋体" w:eastAsia="宋体" w:cs="宋体"/>
          <w:color w:val="auto"/>
          <w:sz w:val="28"/>
          <w:szCs w:val="28"/>
          <w:highlight w:val="none"/>
        </w:rPr>
        <w:t>向</w:t>
      </w:r>
      <w:r>
        <w:rPr>
          <w:rFonts w:hint="eastAsia" w:ascii="宋体" w:hAnsi="宋体" w:eastAsia="宋体" w:cs="宋体"/>
          <w:color w:val="auto"/>
          <w:sz w:val="28"/>
          <w:szCs w:val="28"/>
          <w:highlight w:val="none"/>
          <w:lang w:val="en-US" w:eastAsia="zh-CN"/>
        </w:rPr>
        <w:t>采购人</w:t>
      </w:r>
      <w:r>
        <w:rPr>
          <w:rFonts w:hint="eastAsia" w:ascii="宋体" w:hAnsi="宋体" w:eastAsia="宋体" w:cs="宋体"/>
          <w:color w:val="auto"/>
          <w:sz w:val="28"/>
          <w:szCs w:val="28"/>
          <w:highlight w:val="none"/>
        </w:rPr>
        <w:t>提供的收款账户信息准确无误，若因</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rPr>
        <w:t>原因导致</w:t>
      </w:r>
      <w:r>
        <w:rPr>
          <w:rFonts w:hint="eastAsia" w:ascii="宋体" w:hAnsi="宋体" w:eastAsia="宋体" w:cs="宋体"/>
          <w:color w:val="auto"/>
          <w:sz w:val="28"/>
          <w:szCs w:val="28"/>
          <w:highlight w:val="none"/>
          <w:lang w:val="en-US" w:eastAsia="zh-CN"/>
        </w:rPr>
        <w:t>采购人</w:t>
      </w:r>
      <w:r>
        <w:rPr>
          <w:rFonts w:hint="eastAsia" w:ascii="宋体" w:hAnsi="宋体" w:eastAsia="宋体" w:cs="宋体"/>
          <w:color w:val="auto"/>
          <w:sz w:val="28"/>
          <w:szCs w:val="28"/>
          <w:highlight w:val="none"/>
        </w:rPr>
        <w:t>无法按时付款的，</w:t>
      </w:r>
      <w:r>
        <w:rPr>
          <w:rFonts w:hint="eastAsia" w:ascii="宋体" w:hAnsi="宋体" w:eastAsia="宋体" w:cs="宋体"/>
          <w:color w:val="auto"/>
          <w:sz w:val="28"/>
          <w:szCs w:val="28"/>
          <w:highlight w:val="none"/>
          <w:lang w:val="en-US" w:eastAsia="zh-CN"/>
        </w:rPr>
        <w:t>采购人</w:t>
      </w:r>
      <w:r>
        <w:rPr>
          <w:rFonts w:hint="eastAsia" w:ascii="宋体" w:hAnsi="宋体" w:eastAsia="宋体" w:cs="宋体"/>
          <w:color w:val="auto"/>
          <w:sz w:val="28"/>
          <w:szCs w:val="28"/>
          <w:highlight w:val="none"/>
        </w:rPr>
        <w:t>不承担迟延付款责任；若</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rPr>
        <w:t>变更收款账号或收款方式的，需书面告知</w:t>
      </w:r>
      <w:r>
        <w:rPr>
          <w:rFonts w:hint="eastAsia" w:ascii="宋体" w:hAnsi="宋体" w:eastAsia="宋体" w:cs="宋体"/>
          <w:color w:val="auto"/>
          <w:sz w:val="28"/>
          <w:szCs w:val="28"/>
          <w:highlight w:val="none"/>
          <w:lang w:val="en-US" w:eastAsia="zh-CN"/>
        </w:rPr>
        <w:t>采购人</w:t>
      </w:r>
      <w:r>
        <w:rPr>
          <w:rFonts w:hint="eastAsia" w:ascii="宋体" w:hAnsi="宋体" w:eastAsia="宋体" w:cs="宋体"/>
          <w:color w:val="auto"/>
          <w:sz w:val="28"/>
          <w:szCs w:val="28"/>
          <w:highlight w:val="none"/>
        </w:rPr>
        <w:t>，否则</w:t>
      </w:r>
      <w:r>
        <w:rPr>
          <w:rFonts w:hint="eastAsia" w:ascii="宋体" w:hAnsi="宋体" w:eastAsia="宋体" w:cs="宋体"/>
          <w:color w:val="auto"/>
          <w:sz w:val="28"/>
          <w:szCs w:val="28"/>
          <w:highlight w:val="none"/>
          <w:lang w:val="en-US" w:eastAsia="zh-CN"/>
        </w:rPr>
        <w:t>采购人</w:t>
      </w:r>
      <w:r>
        <w:rPr>
          <w:rFonts w:hint="eastAsia" w:ascii="宋体" w:hAnsi="宋体" w:eastAsia="宋体" w:cs="宋体"/>
          <w:color w:val="auto"/>
          <w:sz w:val="28"/>
          <w:szCs w:val="28"/>
          <w:highlight w:val="none"/>
        </w:rPr>
        <w:t>按原付款方式向</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rPr>
        <w:t>付款的，视为</w:t>
      </w:r>
      <w:r>
        <w:rPr>
          <w:rFonts w:hint="eastAsia" w:ascii="宋体" w:hAnsi="宋体" w:eastAsia="宋体" w:cs="宋体"/>
          <w:color w:val="auto"/>
          <w:sz w:val="28"/>
          <w:szCs w:val="28"/>
          <w:highlight w:val="none"/>
          <w:lang w:val="en-US" w:eastAsia="zh-CN"/>
        </w:rPr>
        <w:t>采购人</w:t>
      </w:r>
      <w:r>
        <w:rPr>
          <w:rFonts w:hint="eastAsia" w:ascii="宋体" w:hAnsi="宋体" w:eastAsia="宋体" w:cs="宋体"/>
          <w:color w:val="auto"/>
          <w:sz w:val="28"/>
          <w:szCs w:val="28"/>
          <w:highlight w:val="none"/>
        </w:rPr>
        <w:t xml:space="preserve">已完成付款义务。 </w:t>
      </w:r>
    </w:p>
    <w:p w14:paraId="04830531">
      <w:pPr>
        <w:pStyle w:val="3"/>
        <w:ind w:firstLine="560" w:firstLineChars="2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lang w:val="en-US" w:eastAsia="zh-CN"/>
        </w:rPr>
        <w:t>5.</w:t>
      </w:r>
      <w:r>
        <w:rPr>
          <w:rFonts w:hint="eastAsia" w:ascii="宋体" w:hAnsi="宋体" w:eastAsia="宋体" w:cs="宋体"/>
          <w:color w:val="auto"/>
          <w:kern w:val="0"/>
          <w:sz w:val="28"/>
          <w:szCs w:val="28"/>
          <w:highlight w:val="none"/>
        </w:rPr>
        <w:t>违约责任：</w:t>
      </w:r>
    </w:p>
    <w:p w14:paraId="24C3DE2D">
      <w:pPr>
        <w:numPr>
          <w:ilvl w:val="0"/>
          <w:numId w:val="0"/>
        </w:num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1</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双方违反本</w:t>
      </w:r>
      <w:r>
        <w:rPr>
          <w:rFonts w:hint="eastAsia" w:ascii="宋体" w:hAnsi="宋体" w:eastAsia="宋体" w:cs="宋体"/>
          <w:color w:val="auto"/>
          <w:sz w:val="28"/>
          <w:szCs w:val="28"/>
          <w:highlight w:val="none"/>
          <w:lang w:val="en-US" w:eastAsia="zh-CN"/>
        </w:rPr>
        <w:t>项目合同</w:t>
      </w:r>
      <w:r>
        <w:rPr>
          <w:rFonts w:hint="eastAsia" w:ascii="宋体" w:hAnsi="宋体" w:eastAsia="宋体" w:cs="宋体"/>
          <w:color w:val="auto"/>
          <w:sz w:val="28"/>
          <w:szCs w:val="28"/>
          <w:highlight w:val="none"/>
        </w:rPr>
        <w:t>约定的，应按照约定承担</w:t>
      </w:r>
      <w:r>
        <w:rPr>
          <w:rFonts w:hint="eastAsia" w:ascii="宋体" w:hAnsi="宋体" w:eastAsia="宋体" w:cs="宋体"/>
          <w:color w:val="auto"/>
          <w:sz w:val="28"/>
          <w:szCs w:val="28"/>
          <w:highlight w:val="none"/>
          <w:lang w:val="en-US" w:eastAsia="zh-CN"/>
        </w:rPr>
        <w:t>合同</w:t>
      </w:r>
      <w:r>
        <w:rPr>
          <w:rFonts w:hint="eastAsia" w:ascii="宋体" w:hAnsi="宋体" w:eastAsia="宋体" w:cs="宋体"/>
          <w:color w:val="auto"/>
          <w:sz w:val="28"/>
          <w:szCs w:val="28"/>
          <w:highlight w:val="none"/>
        </w:rPr>
        <w:t>约定条款，且在另一方发出书面或者电话通知后的10天内仍未采取弥补措施的，另一方有权单方面解除本合同，并要求违约方承担合同价款20%的违约金，如违约金金额低于实际损失的，违约方必须另外予以补偿。</w:t>
      </w:r>
    </w:p>
    <w:p w14:paraId="3B7AA249">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6.解决争议的方式：向采购人所在地人民法院提起诉讼</w:t>
      </w:r>
      <w:r>
        <w:rPr>
          <w:rFonts w:hint="eastAsia" w:ascii="宋体" w:hAnsi="宋体" w:eastAsia="宋体" w:cs="宋体"/>
          <w:color w:val="auto"/>
          <w:sz w:val="28"/>
          <w:szCs w:val="28"/>
          <w:highlight w:val="none"/>
          <w:lang w:eastAsia="zh-CN"/>
        </w:rPr>
        <w:t>。</w:t>
      </w:r>
    </w:p>
    <w:p w14:paraId="14C97E72">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四</w:t>
      </w:r>
      <w:r>
        <w:rPr>
          <w:rFonts w:hint="eastAsia" w:ascii="宋体" w:hAnsi="宋体" w:eastAsia="宋体" w:cs="宋体"/>
          <w:color w:val="auto"/>
          <w:sz w:val="28"/>
          <w:szCs w:val="28"/>
          <w:highlight w:val="none"/>
        </w:rPr>
        <w:t>、其它需要说明的事项</w:t>
      </w:r>
    </w:p>
    <w:p w14:paraId="021E530C">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1.供应商所投的设备可对比相同品牌、规格、型号产品，如</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在</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承诺的本项目投标有效期内发现招标采购价高于四川地区医院的市场价格情况，</w:t>
      </w:r>
      <w:r>
        <w:rPr>
          <w:rFonts w:hint="eastAsia" w:ascii="宋体" w:hAnsi="宋体" w:eastAsia="宋体" w:cs="宋体"/>
          <w:color w:val="auto"/>
          <w:sz w:val="28"/>
          <w:szCs w:val="28"/>
          <w:highlight w:val="none"/>
          <w:lang w:eastAsia="zh-CN"/>
        </w:rPr>
        <w:t>采购人</w:t>
      </w:r>
      <w:r>
        <w:rPr>
          <w:rFonts w:hint="eastAsia" w:ascii="宋体" w:hAnsi="宋体" w:eastAsia="宋体" w:cs="宋体"/>
          <w:color w:val="auto"/>
          <w:sz w:val="28"/>
          <w:szCs w:val="28"/>
          <w:highlight w:val="none"/>
        </w:rPr>
        <w:t>有权要求</w:t>
      </w:r>
      <w:r>
        <w:rPr>
          <w:rFonts w:hint="eastAsia" w:ascii="宋体" w:hAnsi="宋体" w:eastAsia="宋体" w:cs="宋体"/>
          <w:color w:val="auto"/>
          <w:sz w:val="28"/>
          <w:szCs w:val="28"/>
          <w:highlight w:val="none"/>
          <w:lang w:eastAsia="zh-CN"/>
        </w:rPr>
        <w:t>供应商</w:t>
      </w:r>
      <w:r>
        <w:rPr>
          <w:rFonts w:hint="eastAsia" w:ascii="宋体" w:hAnsi="宋体" w:eastAsia="宋体" w:cs="宋体"/>
          <w:color w:val="auto"/>
          <w:sz w:val="28"/>
          <w:szCs w:val="28"/>
          <w:highlight w:val="none"/>
        </w:rPr>
        <w:t>返还已支付高于市场价格部分货款（供应商提供承诺函）。</w:t>
      </w:r>
    </w:p>
    <w:p w14:paraId="47104A6B">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2.具体包件设备技术参数里有明确的商务要求的，以具体包件设备里的明确商务要求为准。</w:t>
      </w:r>
    </w:p>
    <w:p w14:paraId="517027E7">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3.上述所有设备如确需配备必要的附属设备方能不影响采购人使用，供应商应在报价中包含该设备的必要配备。</w:t>
      </w:r>
    </w:p>
    <w:p w14:paraId="37DC4476">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4.本项目采购的设备如需与医院现有的柯林布瑞HSB数据总线等进行数据交互的，由供应商负责与采购人信息统计部对接工作，费用包含在报价中。</w:t>
      </w:r>
    </w:p>
    <w:p w14:paraId="5B24F5C6">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5.签订合同以采购人的合同格式为依据，采购人与供应商共同协商确定</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违约责任以</w:t>
      </w:r>
      <w:r>
        <w:rPr>
          <w:rFonts w:hint="eastAsia" w:ascii="宋体" w:hAnsi="宋体" w:eastAsia="宋体" w:cs="宋体"/>
          <w:color w:val="auto"/>
          <w:sz w:val="28"/>
          <w:szCs w:val="28"/>
          <w:highlight w:val="none"/>
        </w:rPr>
        <w:t>采购人</w:t>
      </w:r>
      <w:r>
        <w:rPr>
          <w:rFonts w:hint="eastAsia" w:ascii="宋体" w:hAnsi="宋体" w:eastAsia="宋体" w:cs="宋体"/>
          <w:color w:val="auto"/>
          <w:sz w:val="28"/>
          <w:szCs w:val="28"/>
          <w:highlight w:val="none"/>
          <w:lang w:val="en-US" w:eastAsia="zh-CN"/>
        </w:rPr>
        <w:t>与供应商签订的</w:t>
      </w:r>
      <w:r>
        <w:rPr>
          <w:rFonts w:hint="eastAsia" w:ascii="宋体" w:hAnsi="宋体" w:eastAsia="宋体" w:cs="宋体"/>
          <w:color w:val="auto"/>
          <w:sz w:val="28"/>
          <w:szCs w:val="28"/>
          <w:highlight w:val="none"/>
        </w:rPr>
        <w:t>的合同</w:t>
      </w:r>
      <w:r>
        <w:rPr>
          <w:rFonts w:hint="eastAsia" w:ascii="宋体" w:hAnsi="宋体" w:eastAsia="宋体" w:cs="宋体"/>
          <w:color w:val="auto"/>
          <w:sz w:val="28"/>
          <w:szCs w:val="28"/>
          <w:highlight w:val="none"/>
          <w:lang w:val="en-US" w:eastAsia="zh-CN"/>
        </w:rPr>
        <w:t>约定为准</w:t>
      </w:r>
      <w:r>
        <w:rPr>
          <w:rFonts w:hint="eastAsia" w:ascii="宋体" w:hAnsi="宋体" w:eastAsia="宋体" w:cs="宋体"/>
          <w:color w:val="auto"/>
          <w:sz w:val="28"/>
          <w:szCs w:val="28"/>
          <w:highlight w:val="none"/>
        </w:rPr>
        <w:t>。</w:t>
      </w:r>
    </w:p>
    <w:p w14:paraId="3C5F2224">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.关于耗材/试剂的要求：</w:t>
      </w:r>
    </w:p>
    <w:p w14:paraId="535FED5E">
      <w:pPr>
        <w:bidi w:val="0"/>
        <w:ind w:firstLine="560" w:firstLineChars="200"/>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（1）供应商须提供《耗材/试剂价格清单表》（详见附件）：如有设备涉及必要耗材，清单中列明该产品涉及的所有耗材/试剂；若该产品不涉及耗材/试剂，在清单中填“否”。</w:t>
      </w:r>
    </w:p>
    <w:p w14:paraId="33B6A4D9">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按照《关于调整医用耗材和体外诊断试剂挂网目录范围的通知》（川药招〔2021〕157号）文件规定，所涉及的耗材/试剂属于必须挂网的产品，供应商必须按文件规定执行（提供四川省药械集中采购及医药价格监管平台（简称省药械采购平台）挂网截图证明），否则按无效投标处理。</w:t>
      </w:r>
    </w:p>
    <w:p w14:paraId="49CED408">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7</w:t>
      </w:r>
      <w:r>
        <w:rPr>
          <w:rFonts w:hint="eastAsia" w:ascii="宋体" w:hAnsi="宋体" w:eastAsia="宋体" w:cs="宋体"/>
          <w:color w:val="auto"/>
          <w:sz w:val="28"/>
          <w:szCs w:val="28"/>
          <w:highlight w:val="none"/>
        </w:rPr>
        <w:t>.供应商保证所供设备及配件均为原厂出品的一年内全新合格产品，并完全符合国际通用标准及国家现行或行业规定的质量、技术标准、及性能要求。</w:t>
      </w:r>
    </w:p>
    <w:p w14:paraId="619E3BE5">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8.</w:t>
      </w:r>
      <w:r>
        <w:rPr>
          <w:rFonts w:hint="eastAsia" w:ascii="宋体" w:hAnsi="宋体" w:eastAsia="宋体" w:cs="宋体"/>
          <w:color w:val="auto"/>
          <w:sz w:val="28"/>
          <w:szCs w:val="28"/>
          <w:highlight w:val="none"/>
        </w:rPr>
        <w:t>包装和运输：</w:t>
      </w:r>
    </w:p>
    <w:p w14:paraId="50375615">
      <w:pPr>
        <w:tabs>
          <w:tab w:val="left" w:pos="7665"/>
        </w:tabs>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32155009">
      <w:pPr>
        <w:numPr>
          <w:ilvl w:val="0"/>
          <w:numId w:val="0"/>
        </w:num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9.</w:t>
      </w:r>
      <w:r>
        <w:rPr>
          <w:rFonts w:hint="eastAsia" w:ascii="宋体" w:hAnsi="宋体" w:eastAsia="宋体" w:cs="宋体"/>
          <w:color w:val="auto"/>
          <w:sz w:val="28"/>
          <w:szCs w:val="28"/>
          <w:highlight w:val="none"/>
        </w:rPr>
        <w:t>保险：按国家相关规定执行。</w:t>
      </w:r>
    </w:p>
    <w:p w14:paraId="59763CB3">
      <w:pPr>
        <w:numPr>
          <w:ilvl w:val="0"/>
          <w:numId w:val="0"/>
        </w:num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10.</w:t>
      </w:r>
      <w:r>
        <w:rPr>
          <w:rFonts w:hint="eastAsia" w:ascii="宋体" w:hAnsi="宋体" w:eastAsia="宋体" w:cs="宋体"/>
          <w:color w:val="auto"/>
          <w:sz w:val="28"/>
          <w:szCs w:val="28"/>
          <w:highlight w:val="none"/>
        </w:rPr>
        <w:t>采购人可根据医院实际需求调整货物配送数量(实际配送数量不超过标的清单数量)，配送清单(包括货物类别、数量)以采购人通知为准，根据配送清单据实结算货款。</w:t>
      </w:r>
    </w:p>
    <w:p w14:paraId="691EEFB9">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六、履约保证金：</w:t>
      </w:r>
    </w:p>
    <w:p w14:paraId="35C9584F">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金    额：合同金额的5%。</w:t>
      </w:r>
    </w:p>
    <w:p w14:paraId="1B91140E">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交款方式：履约保证金可以以支票、汇票、本票或者金融机构出具的保函等非现金形式提交（包括网银转账，电汇等方式）。</w:t>
      </w:r>
    </w:p>
    <w:p w14:paraId="04F45B01">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收款单位：成都市第五人民医院</w:t>
      </w:r>
    </w:p>
    <w:p w14:paraId="0DE6B175">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开 户 行：中信银行温江支行</w:t>
      </w:r>
    </w:p>
    <w:p w14:paraId="721D11CA">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银行账号：7412 4101 8260 0004 644</w:t>
      </w:r>
    </w:p>
    <w:p w14:paraId="14A2828E">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交款时间：中标、成交通知书发放后，</w:t>
      </w:r>
      <w:r>
        <w:rPr>
          <w:rFonts w:hint="eastAsia" w:ascii="宋体" w:hAnsi="宋体" w:eastAsia="宋体" w:cs="宋体"/>
          <w:color w:val="auto"/>
          <w:sz w:val="28"/>
          <w:szCs w:val="28"/>
          <w:highlight w:val="none"/>
          <w:lang w:val="en-US" w:eastAsia="zh-CN"/>
        </w:rPr>
        <w:t>采</w:t>
      </w:r>
      <w:bookmarkStart w:id="0" w:name="_GoBack"/>
      <w:r>
        <w:rPr>
          <w:rFonts w:hint="eastAsia" w:ascii="宋体" w:hAnsi="宋体" w:eastAsia="宋体" w:cs="宋体"/>
          <w:color w:val="auto"/>
          <w:sz w:val="28"/>
          <w:szCs w:val="28"/>
          <w:highlight w:val="none"/>
          <w:lang w:val="en-US" w:eastAsia="zh-CN"/>
        </w:rPr>
        <w:t>购</w:t>
      </w:r>
      <w:r>
        <w:rPr>
          <w:rFonts w:hint="eastAsia" w:ascii="宋体" w:hAnsi="宋体" w:eastAsia="宋体" w:cs="宋体"/>
          <w:color w:val="auto"/>
          <w:sz w:val="28"/>
          <w:szCs w:val="28"/>
          <w:highlight w:val="none"/>
        </w:rPr>
        <w:t>合同签订前。</w:t>
      </w:r>
    </w:p>
    <w:p w14:paraId="72C8FF16">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履约保证金退还方式：银行转账。</w:t>
      </w:r>
    </w:p>
    <w:p w14:paraId="53CA0F03">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履约保证金退还时间：履约验收合格无异议，10日内无息退还。 </w:t>
      </w:r>
    </w:p>
    <w:p w14:paraId="2CAC5DF9">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履约保证金不予退还情形：履约验收不合格。</w:t>
      </w:r>
    </w:p>
    <w:p w14:paraId="22DA76D0">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履约保证金不予退还的，将按照有关规定上缴国库。逾期退还履约保证金的，将依法承担法律责任，并赔偿供应商损失。</w:t>
      </w:r>
    </w:p>
    <w:bookmarkEnd w:id="0"/>
    <w:p w14:paraId="2775D231">
      <w:pPr>
        <w:rPr>
          <w:rFonts w:hint="eastAsia" w:ascii="楷体" w:hAnsi="楷体" w:eastAsia="楷体" w:cs="楷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BlZmYzNjJiNWZjMmQ3NjAwZjBjNjdjNTJjZjIxNTcifQ=="/>
  </w:docVars>
  <w:rsids>
    <w:rsidRoot w:val="00000000"/>
    <w:rsid w:val="091225D9"/>
    <w:rsid w:val="204F433A"/>
    <w:rsid w:val="23BB5C0D"/>
    <w:rsid w:val="2555048B"/>
    <w:rsid w:val="400D3374"/>
    <w:rsid w:val="6C2B73A6"/>
    <w:rsid w:val="6C635F46"/>
    <w:rsid w:val="7BBE0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2"/>
    <w:basedOn w:val="1"/>
    <w:next w:val="1"/>
    <w:qFormat/>
    <w:uiPriority w:val="0"/>
    <w:pPr>
      <w:outlineLvl w:val="1"/>
    </w:pPr>
    <w:rPr>
      <w:rFonts w:ascii="Arial Unicode MS" w:hAnsi="Arial Unicode MS" w:eastAsia="宋体" w:cs="Arial Unicode MS"/>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pPr>
      <w:spacing w:after="120"/>
    </w:pPr>
  </w:style>
  <w:style w:type="paragraph" w:styleId="4">
    <w:name w:val="Subtitle"/>
    <w:basedOn w:val="1"/>
    <w:next w:val="1"/>
    <w:qFormat/>
    <w:uiPriority w:val="0"/>
    <w:pPr>
      <w:spacing w:before="240" w:after="60" w:line="312" w:lineRule="auto"/>
      <w:jc w:val="center"/>
      <w:outlineLvl w:val="1"/>
    </w:pPr>
    <w:rPr>
      <w:rFonts w:eastAsia="宋体"/>
      <w:b/>
      <w:bCs/>
      <w:kern w:val="28"/>
      <w:szCs w:val="32"/>
    </w:rPr>
  </w:style>
  <w:style w:type="paragraph" w:styleId="5">
    <w:name w:val="Body Text Indent 2"/>
    <w:basedOn w:val="1"/>
    <w:qFormat/>
    <w:uiPriority w:val="0"/>
    <w:pPr>
      <w:spacing w:after="120" w:line="480" w:lineRule="auto"/>
      <w:ind w:left="420" w:leftChars="200"/>
    </w:pPr>
    <w:rPr>
      <w:rFonts w:ascii="Times New Roman" w:hAnsi="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2606</Words>
  <Characters>2663</Characters>
  <Lines>0</Lines>
  <Paragraphs>0</Paragraphs>
  <TotalTime>0</TotalTime>
  <ScaleCrop>false</ScaleCrop>
  <LinksUpToDate>false</LinksUpToDate>
  <CharactersWithSpaces>2675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2024-10-14T11:04:00Z</dcterms:created>
  <dc:creator>Administrator</dc:creator>
  <cp:lastModifiedBy>Samuel Wong</cp:lastModifiedBy>
  <dcterms:modified xsi:type="dcterms:W3CDTF">2025-01-09T01:56:32Z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1ACD34D875224711A852C3394D39A8B9_12</vt:lpwstr>
  </property>
  <property fmtid="{D5CDD505-2E9C-101B-9397-08002B2CF9AE}" pid="4" name="KSOTemplateDocerSaveRecord">
    <vt:lpwstr>eyJoZGlkIjoiOTBlZmYzNjJiNWZjMmQ3NjAwZjBjNjdjNTJjZjIxNTciLCJ1c2VySWQiOiI0OTcxMjA5MjUifQ==</vt:lpwstr>
  </property>
</Properties>
</file>