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7B12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150" w:afterAutospacing="0" w:line="17" w:lineRule="atLeast"/>
        <w:ind w:left="0" w:right="0" w:firstLine="0"/>
        <w:jc w:val="center"/>
        <w:rPr>
          <w:rFonts w:hint="eastAsia" w:ascii="Helvetica" w:hAnsi="Helvetica" w:eastAsia="宋体" w:cs="Helvetica"/>
          <w:i w:val="0"/>
          <w:iCs w:val="0"/>
          <w:caps w:val="0"/>
          <w:color w:val="333333"/>
          <w:spacing w:val="0"/>
          <w:sz w:val="54"/>
          <w:szCs w:val="54"/>
          <w:lang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54"/>
          <w:szCs w:val="54"/>
          <w:shd w:val="clear" w:fill="FFFFFF"/>
        </w:rPr>
        <w:t>报价表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54"/>
          <w:szCs w:val="54"/>
          <w:shd w:val="clear" w:fill="FFFFFF"/>
          <w:lang w:eastAsia="zh-CN"/>
        </w:rPr>
        <w:t>（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54"/>
          <w:szCs w:val="54"/>
          <w:shd w:val="clear" w:fill="FFFFFF"/>
          <w:lang w:val="en-US" w:eastAsia="zh-CN"/>
        </w:rPr>
        <w:t>耗材/试剂</w:t>
      </w:r>
      <w:r>
        <w:rPr>
          <w:rFonts w:hint="eastAsia" w:ascii="Helvetica" w:hAnsi="Helvetica" w:cs="Helvetica"/>
          <w:i w:val="0"/>
          <w:iCs w:val="0"/>
          <w:caps w:val="0"/>
          <w:color w:val="333333"/>
          <w:spacing w:val="0"/>
          <w:sz w:val="54"/>
          <w:szCs w:val="54"/>
          <w:shd w:val="clear" w:fill="FFFFFF"/>
          <w:lang w:eastAsia="zh-CN"/>
        </w:rPr>
        <w:t>）</w:t>
      </w:r>
    </w:p>
    <w:p w14:paraId="1F04491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N5101012025000011</w:t>
      </w:r>
    </w:p>
    <w:p w14:paraId="7ED816E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 2024年第二批医疗设备采购项目（五）</w:t>
      </w:r>
    </w:p>
    <w:p w14:paraId="41AA98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采购包： </w:t>
      </w: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二</w:t>
      </w:r>
    </w:p>
    <w:p w14:paraId="0ECC079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u w:val="single"/>
          <w:lang w:val="en-US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t xml:space="preserve">                             </w:t>
      </w:r>
    </w:p>
    <w:p w14:paraId="751EF254"/>
    <w:tbl>
      <w:tblPr>
        <w:tblStyle w:val="3"/>
        <w:tblW w:w="4997" w:type="pct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6"/>
        <w:gridCol w:w="2571"/>
        <w:gridCol w:w="3440"/>
        <w:gridCol w:w="1784"/>
      </w:tblGrid>
      <w:tr w14:paraId="6AC9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0" w:type="dxa"/>
        </w:trPr>
        <w:tc>
          <w:tcPr>
            <w:tcW w:w="556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0794B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465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1289D2E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报价内容</w:t>
            </w:r>
          </w:p>
        </w:tc>
        <w:tc>
          <w:tcPr>
            <w:tcW w:w="1960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26A4AF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报价</w:t>
            </w:r>
          </w:p>
        </w:tc>
        <w:tc>
          <w:tcPr>
            <w:tcW w:w="1016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3D8B6BF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 w14:paraId="1881C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7" w:hRule="atLeast"/>
          <w:tblHeader/>
          <w:tblCellSpacing w:w="0" w:type="dxa"/>
        </w:trPr>
        <w:tc>
          <w:tcPr>
            <w:tcW w:w="556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82025A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465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01113D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血小板功能检测仪配套耗材/试剂</w:t>
            </w:r>
          </w:p>
        </w:tc>
        <w:tc>
          <w:tcPr>
            <w:tcW w:w="1960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27D3ECC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  <w:t>元/人份</w:t>
            </w:r>
          </w:p>
        </w:tc>
        <w:tc>
          <w:tcPr>
            <w:tcW w:w="1016" w:type="pct"/>
            <w:tcBorders>
              <w:tl2br w:val="nil"/>
              <w:tr2bl w:val="nil"/>
            </w:tcBorders>
            <w:shd w:val="clear" w:color="auto" w:fill="auto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</w:tcPr>
          <w:p w14:paraId="6ED2026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Helvetica" w:hAnsi="Helvetica" w:eastAsia="Helvetica" w:cs="Helvetic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single"/>
                <w:lang w:val="en-US" w:eastAsia="zh-CN" w:bidi="ar"/>
              </w:rPr>
            </w:pPr>
          </w:p>
        </w:tc>
      </w:tr>
    </w:tbl>
    <w:p w14:paraId="3889989C">
      <w:pPr>
        <w:jc w:val="right"/>
        <w:rPr>
          <w:rFonts w:hint="eastAsia"/>
        </w:rPr>
      </w:pPr>
    </w:p>
    <w:p w14:paraId="02DC7767">
      <w:pPr>
        <w:jc w:val="left"/>
        <w:rPr>
          <w:rFonts w:hint="eastAsia"/>
          <w:b/>
          <w:bCs/>
        </w:rPr>
      </w:pPr>
    </w:p>
    <w:p w14:paraId="73A597A3">
      <w:pPr>
        <w:jc w:val="left"/>
        <w:rPr>
          <w:rFonts w:hint="eastAsia" w:eastAsiaTheme="minor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注：供应商应针对血小板功能检测仪配套耗材/试剂单独报价（格式详见附件：报价表（耗材/试剂）），报价单位按照“XX元/人份”执行。血小板功能检测仪配套耗材/试剂中的探针、反应杯等完成检测所需必备耗材随试剂一起配送，不单独付费。</w:t>
      </w:r>
    </w:p>
    <w:p w14:paraId="75B099EB">
      <w:pPr>
        <w:jc w:val="right"/>
        <w:rPr>
          <w:rFonts w:hint="eastAsia"/>
        </w:rPr>
      </w:pPr>
    </w:p>
    <w:p w14:paraId="7CB5A544">
      <w:pPr>
        <w:jc w:val="right"/>
        <w:rPr>
          <w:rFonts w:hint="eastAsia"/>
        </w:rPr>
      </w:pPr>
      <w:r>
        <w:rPr>
          <w:rFonts w:hint="eastAsia"/>
        </w:rPr>
        <w:t>时间：      年     月     日</w:t>
      </w:r>
    </w:p>
    <w:p w14:paraId="2F7839A2">
      <w:pPr>
        <w:jc w:val="center"/>
      </w:pPr>
      <w:r>
        <w:rPr>
          <w:rFonts w:hint="eastAsia"/>
          <w:lang w:val="en-US" w:eastAsia="zh-CN"/>
        </w:rPr>
        <w:t xml:space="preserve">                                   </w:t>
      </w:r>
      <w:r>
        <w:rPr>
          <w:rFonts w:hint="eastAsia"/>
        </w:rPr>
        <w:t>签章：      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641FB"/>
    <w:rsid w:val="1A6745A4"/>
    <w:rsid w:val="1E22206B"/>
    <w:rsid w:val="22916662"/>
    <w:rsid w:val="47F1579B"/>
    <w:rsid w:val="4D8439D9"/>
    <w:rsid w:val="63021D41"/>
    <w:rsid w:val="66EC0C4C"/>
    <w:rsid w:val="71105F71"/>
    <w:rsid w:val="7B89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241</Characters>
  <Lines>0</Lines>
  <Paragraphs>0</Paragraphs>
  <TotalTime>0</TotalTime>
  <ScaleCrop>false</ScaleCrop>
  <LinksUpToDate>false</LinksUpToDate>
  <CharactersWithSpaces>316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2025-01-09T03:19:00Z</dcterms:created>
  <dc:creator>Administrator</dc:creator>
  <cp:lastModifiedBy>Samuel Wong</cp:lastModifiedBy>
  <dcterms:modified xsi:type="dcterms:W3CDTF">2025-01-09T05:36:21Z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eyJoZGlkIjoiOTBlZmYzNjJiNWZjMmQ3NjAwZjBjNjdjNTJjZjIxNTciLCJ1c2VySWQiOiI0OTcxMjA5MjUifQ==</vt:lpwstr>
  </property>
  <property fmtid="{D5CDD505-2E9C-101B-9397-08002B2CF9AE}" pid="4" name="ICV">
    <vt:lpwstr>C42B738EB6CE48F787D4166218D59BC3_12</vt:lpwstr>
  </property>
</Properties>
</file>