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F8275">
      <w:pPr>
        <w:pStyle w:val="5"/>
        <w:jc w:val="center"/>
        <w:outlineLvl w:val="0"/>
        <w:rPr>
          <w:rFonts w:hint="default"/>
          <w:b/>
          <w:color w:val="000000" w:themeColor="text1"/>
          <w:sz w:val="28"/>
          <w:szCs w:val="11"/>
          <w14:textFill>
            <w14:solidFill>
              <w14:schemeClr w14:val="tx1"/>
            </w14:solidFill>
          </w14:textFill>
        </w:rPr>
      </w:pPr>
      <w:bookmarkStart w:id="0" w:name="_GoBack"/>
      <w:bookmarkEnd w:id="0"/>
      <w:r>
        <w:rPr>
          <w:b/>
          <w:color w:val="000000" w:themeColor="text1"/>
          <w:sz w:val="28"/>
          <w:szCs w:val="11"/>
          <w14:textFill>
            <w14:solidFill>
              <w14:schemeClr w14:val="tx1"/>
            </w14:solidFill>
          </w14:textFill>
        </w:rPr>
        <w:t>政府采购合同（服务类）</w:t>
      </w:r>
    </w:p>
    <w:p w14:paraId="310C833E">
      <w:pPr>
        <w:pStyle w:val="5"/>
        <w:spacing w:line="360" w:lineRule="auto"/>
        <w:rPr>
          <w:rFonts w:ascii="宋体" w:hAnsi="宋体" w:eastAsia="宋体" w:cs="宋体"/>
          <w:color w:val="000000" w:themeColor="text1"/>
          <w:sz w:val="24"/>
          <w:szCs w:val="24"/>
          <w14:textFill>
            <w14:solidFill>
              <w14:schemeClr w14:val="tx1"/>
            </w14:solidFill>
          </w14:textFill>
        </w:rPr>
      </w:pPr>
    </w:p>
    <w:p w14:paraId="4813B8F7">
      <w:pPr>
        <w:rPr>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政府采购合同编号：___________</w:t>
      </w:r>
    </w:p>
    <w:p w14:paraId="37ABB499">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履约地点：__________________</w:t>
      </w:r>
    </w:p>
    <w:p w14:paraId="513C1564">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签订地点：__________________</w:t>
      </w:r>
    </w:p>
    <w:p w14:paraId="090D85EF">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签订时间：20___年___月___日</w:t>
      </w:r>
    </w:p>
    <w:p w14:paraId="66D7C4D0">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采购人（甲方）：______________</w:t>
      </w:r>
    </w:p>
    <w:p w14:paraId="7EA65918">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b/>
          <w:color w:val="000000" w:themeColor="text1"/>
          <w:sz w:val="24"/>
          <w:szCs w:val="24"/>
          <w14:textFill>
            <w14:solidFill>
              <w14:schemeClr w14:val="tx1"/>
            </w14:solidFill>
          </w14:textFill>
        </w:rPr>
        <w:t>采购人地址：__________________</w:t>
      </w:r>
    </w:p>
    <w:p w14:paraId="4EB4DF62">
      <w:pPr>
        <w:pStyle w:val="5"/>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投标人</w:t>
      </w:r>
      <w:r>
        <w:rPr>
          <w:rFonts w:ascii="宋体" w:hAnsi="宋体" w:eastAsia="宋体" w:cs="宋体"/>
          <w:b/>
          <w:color w:val="000000" w:themeColor="text1"/>
          <w:sz w:val="24"/>
          <w:szCs w:val="24"/>
          <w14:textFill>
            <w14:solidFill>
              <w14:schemeClr w14:val="tx1"/>
            </w14:solidFill>
          </w14:textFill>
        </w:rPr>
        <w:t>(乙方)：________________</w:t>
      </w:r>
    </w:p>
    <w:p w14:paraId="0BEAA193">
      <w:pPr>
        <w:pStyle w:val="5"/>
        <w:spacing w:line="360" w:lineRule="auto"/>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color w:val="000000" w:themeColor="text1"/>
          <w:sz w:val="24"/>
          <w:szCs w:val="24"/>
          <w:lang w:eastAsia="zh-CN"/>
          <w14:textFill>
            <w14:solidFill>
              <w14:schemeClr w14:val="tx1"/>
            </w14:solidFill>
          </w14:textFill>
        </w:rPr>
        <w:t>投标人</w:t>
      </w:r>
      <w:r>
        <w:rPr>
          <w:rFonts w:ascii="宋体" w:hAnsi="宋体" w:eastAsia="宋体" w:cs="宋体"/>
          <w:b/>
          <w:color w:val="000000" w:themeColor="text1"/>
          <w:sz w:val="24"/>
          <w:szCs w:val="24"/>
          <w14:textFill>
            <w14:solidFill>
              <w14:schemeClr w14:val="tx1"/>
            </w14:solidFill>
          </w14:textFill>
        </w:rPr>
        <w:t>地址：_______________</w:t>
      </w:r>
      <w:r>
        <w:rPr>
          <w:rFonts w:ascii="宋体" w:hAnsi="宋体" w:eastAsia="宋体" w:cs="宋体"/>
          <w:b/>
          <w:color w:val="000000" w:themeColor="text1"/>
          <w:sz w:val="24"/>
          <w:szCs w:val="24"/>
          <w:u w:val="single"/>
          <w14:textFill>
            <w14:solidFill>
              <w14:schemeClr w14:val="tx1"/>
            </w14:solidFill>
          </w14:textFill>
        </w:rPr>
        <w:t xml:space="preserve"> __</w:t>
      </w:r>
    </w:p>
    <w:p w14:paraId="43453841">
      <w:pPr>
        <w:pStyle w:val="5"/>
        <w:rPr>
          <w:rFonts w:hint="default"/>
          <w:color w:val="000000" w:themeColor="text1"/>
          <w14:textFill>
            <w14:solidFill>
              <w14:schemeClr w14:val="tx1"/>
            </w14:solidFill>
          </w14:textFill>
        </w:rPr>
      </w:pPr>
      <w:r>
        <w:rPr>
          <w:color w:val="000000" w:themeColor="text1"/>
          <w14:textFill>
            <w14:solidFill>
              <w14:schemeClr w14:val="tx1"/>
            </w14:solidFill>
          </w14:textFill>
        </w:rPr>
        <w:t xml:space="preserve"> </w:t>
      </w:r>
    </w:p>
    <w:p w14:paraId="7893B074">
      <w:pPr>
        <w:pStyle w:val="5"/>
        <w:spacing w:line="360" w:lineRule="auto"/>
        <w:jc w:val="left"/>
        <w:rPr>
          <w:rFonts w:hint="eastAsia" w:ascii="宋体" w:hAnsi="宋体" w:eastAsia="宋体" w:cs="宋体"/>
          <w:color w:val="000000" w:themeColor="text1"/>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 xml:space="preserve"> 依据《中华人民共和国民法典》 《中华人民共和国政府采购法》与项目行业有关的法律法规，以及________采购项目的 《采购文件》 ，乙方的《投标（响应）文件》及《中标（成交）通知书》，甲乙双方同意签订本合同。具体情况及要求如下：</w:t>
      </w:r>
    </w:p>
    <w:p w14:paraId="5019DCA8">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一、标的信息</w:t>
      </w:r>
    </w:p>
    <w:p w14:paraId="4E103E6C">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5F3F6A9A">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二、服务要求</w:t>
      </w:r>
    </w:p>
    <w:p w14:paraId="197454E9">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三、合同定价方式、付款进度和支付方式 </w:t>
      </w:r>
      <w:r>
        <w:rPr>
          <w:rFonts w:hint="eastAsia" w:ascii="宋体" w:hAnsi="宋体" w:eastAsia="宋体" w:cs="宋体"/>
          <w:color w:val="000000" w:themeColor="text1"/>
          <w14:textFill>
            <w14:solidFill>
              <w14:schemeClr w14:val="tx1"/>
            </w14:solidFill>
          </w14:textFill>
        </w:rPr>
        <w:t xml:space="preserve"> 合同定价方式：</w:t>
      </w:r>
    </w:p>
    <w:p w14:paraId="2CF033A1">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79C3285E">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四、履约保证金</w:t>
      </w:r>
    </w:p>
    <w:p w14:paraId="0F50D96A">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18607C80">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五、验收标准和方法</w:t>
      </w:r>
    </w:p>
    <w:p w14:paraId="46E58603">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220E2825">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六、甲方的权利和义务</w:t>
      </w:r>
    </w:p>
    <w:p w14:paraId="7577A4A9">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1.甲方有权对合同规定范围内乙方的服务行为进行监督和检查，拥有监管权。有权定期核对乙方提供服务所配备的人员数量。对甲方认为不合理的部分XXX。</w:t>
      </w:r>
    </w:p>
    <w:p w14:paraId="68658A63">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2.根据本合同规定，按时向乙方支付应付服务费用。</w:t>
      </w:r>
    </w:p>
    <w:p w14:paraId="1EC1C262">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3.国家法律、法规所规定由甲方承担的其它责任。</w:t>
      </w:r>
    </w:p>
    <w:p w14:paraId="28DBD30B">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七、乙方的权利和义务</w:t>
      </w:r>
    </w:p>
    <w:p w14:paraId="2593AD2D">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1.根据本合同的约定向甲方收取相关服务费用。</w:t>
      </w:r>
    </w:p>
    <w:p w14:paraId="391DA987">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2.接受项目行业管理部门及政府有关部门的指导，接受甲方的监督。</w:t>
      </w:r>
    </w:p>
    <w:p w14:paraId="005F7829">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3.国家法律、法规所规定由乙方承担的其它责任。</w:t>
      </w:r>
    </w:p>
    <w:p w14:paraId="321572A8">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八、违约责任</w:t>
      </w:r>
    </w:p>
    <w:p w14:paraId="022FACCD">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5A66EED2">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九、不可抗事件处理</w:t>
      </w:r>
    </w:p>
    <w:p w14:paraId="0DB81A02">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1.在合同有效期内，任何一方因战争、洪灾、台风、地震等不可抗力事件导致不能履行合同，则合同履行期可延长，其延长期与不可抗力事件影响期相同。</w:t>
      </w:r>
    </w:p>
    <w:p w14:paraId="14EF45F8">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2.受阻一方应在不可抗事件发生后尽快用电话通知对方并于事故发生后XX天内将有关部门出具的证明文件等用特快专递或挂号信寄给对方审阅确认。</w:t>
      </w:r>
    </w:p>
    <w:p w14:paraId="39AD81E2">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3.不可抗事件延续XX天以上，双方应通过友好协商，确定是否继续履行合同。</w:t>
      </w:r>
    </w:p>
    <w:p w14:paraId="37CCD34A">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十、解决合同纠纷的方式</w:t>
      </w:r>
    </w:p>
    <w:p w14:paraId="39B7ACAC">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p>
    <w:p w14:paraId="1B0467C3">
      <w:pPr>
        <w:pStyle w:val="5"/>
        <w:jc w:val="left"/>
        <w:outlineLvl w:val="2"/>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b/>
          <w:color w:val="000000" w:themeColor="text1"/>
          <w:sz w:val="28"/>
          <w14:textFill>
            <w14:solidFill>
              <w14:schemeClr w14:val="tx1"/>
            </w14:solidFill>
          </w14:textFill>
        </w:rPr>
        <w:t xml:space="preserve"> 十一、合同生效及其他</w:t>
      </w:r>
    </w:p>
    <w:p w14:paraId="04F01F21">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1.合同经双方法定代表人（或主要负责人）或授权委托代理人签字并加盖公章后生效。</w:t>
      </w:r>
    </w:p>
    <w:p w14:paraId="16B1E403">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3C84874F">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3.本合同一式3份，自双方签章之日起生效。甲方持有1份，乙方持有1份，同级财政部门备案1份，具有同等法律效力。</w:t>
      </w:r>
    </w:p>
    <w:p w14:paraId="6A84D4FF">
      <w:pPr>
        <w:pStyle w:val="5"/>
        <w:jc w:val="left"/>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br w:type="textWrapping"/>
      </w:r>
      <w:r>
        <w:rPr>
          <w:rFonts w:hint="eastAsia" w:ascii="宋体" w:hAnsi="宋体" w:eastAsia="宋体" w:cs="宋体"/>
          <w:color w:val="000000" w:themeColor="text1"/>
          <w14:textFill>
            <w14:solidFill>
              <w14:schemeClr w14:val="tx1"/>
            </w14:solidFill>
          </w14:textFill>
        </w:rPr>
        <w:br w:type="textWrapping"/>
      </w:r>
    </w:p>
    <w:p w14:paraId="32D85DCA">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甲方： （盖章）</w:t>
      </w:r>
    </w:p>
    <w:p w14:paraId="0EF52EF0">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法定代表人或主要负责人（授权代表）：</w:t>
      </w:r>
    </w:p>
    <w:p w14:paraId="25225D7E">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地 址：</w:t>
      </w:r>
    </w:p>
    <w:p w14:paraId="7888A757">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开户银行：</w:t>
      </w:r>
    </w:p>
    <w:p w14:paraId="2DB7BD2F">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账号：</w:t>
      </w:r>
    </w:p>
    <w:p w14:paraId="2E7460CC">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签订时间： 年 月 日</w:t>
      </w:r>
    </w:p>
    <w:p w14:paraId="5F8B2214">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乙方：(盖章）</w:t>
      </w:r>
    </w:p>
    <w:p w14:paraId="31792D0F">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法定代表人或主要负责人（授权代表）：</w:t>
      </w:r>
    </w:p>
    <w:p w14:paraId="2E224E7C">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地 址：</w:t>
      </w:r>
    </w:p>
    <w:p w14:paraId="1FE7DD41">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开户银行：</w:t>
      </w:r>
    </w:p>
    <w:p w14:paraId="764795E6">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账号：</w:t>
      </w:r>
    </w:p>
    <w:p w14:paraId="7042CB10">
      <w:pPr>
        <w:pStyle w:val="5"/>
        <w:spacing w:line="360" w:lineRule="auto"/>
        <w:jc w:val="left"/>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 xml:space="preserve"> 签订时间： 年 月 日</w:t>
      </w:r>
    </w:p>
    <w:p w14:paraId="09D3599E">
      <w:pPr>
        <w:pStyle w:val="5"/>
        <w:spacing w:line="360" w:lineRule="auto"/>
        <w:rPr>
          <w:rFonts w:ascii="宋体" w:hAnsi="宋体" w:eastAsia="宋体" w:cs="宋体"/>
          <w:color w:val="000000" w:themeColor="text1"/>
          <w:sz w:val="24"/>
          <w:szCs w:val="24"/>
          <w14:textFill>
            <w14:solidFill>
              <w14:schemeClr w14:val="tx1"/>
            </w14:solidFill>
          </w14:textFill>
        </w:rPr>
      </w:pPr>
    </w:p>
    <w:p w14:paraId="52961482">
      <w:pPr>
        <w:pStyle w:val="5"/>
        <w:spacing w:line="360" w:lineRule="auto"/>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注：其他合同专用条款在合同签订时另行约定。</w:t>
      </w:r>
    </w:p>
    <w:p w14:paraId="59C99F4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AFF" w:usb1="C0007841"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0A5CF1"/>
    <w:rsid w:val="740A5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华文中宋" w:eastAsia="华文中宋"/>
      <w:bCs/>
      <w:sz w:val="28"/>
    </w:rPr>
  </w:style>
  <w:style w:type="paragraph" w:customStyle="1" w:styleId="5">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2025-03-17T03:46:00Z</dcterms:created>
  <dc:creator>小燕子</dc:creator>
  <cp:lastModifiedBy>小燕子</cp:lastModifiedBy>
  <dcterms:modified xsi:type="dcterms:W3CDTF">2025-03-17T03:46:24Z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8CE5A85EBF8F4DCAA47131A632751364_11</vt:lpwstr>
  </property>
  <property fmtid="{D5CDD505-2E9C-101B-9397-08002B2CF9AE}" pid="4" name="KSOTemplateDocerSaveRecord">
    <vt:lpwstr>eyJoZGlkIjoiNDgyYTU5NmM1YWUwY2NjODU0NmFlMjgwNmI5NGRkNTMiLCJ1c2VySWQiOiI5ODYwMDExNDYifQ==</vt:lpwstr>
  </property>
</Properties>
</file>