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CED6C">
      <w:pPr>
        <w:jc w:val="center"/>
        <w:rPr>
          <w:b/>
          <w:bCs/>
          <w:sz w:val="40"/>
          <w:szCs w:val="48"/>
        </w:rPr>
      </w:pPr>
      <w:bookmarkStart w:id="0" w:name="_GoBack"/>
      <w:r>
        <w:rPr>
          <w:rFonts w:hint="eastAsia"/>
          <w:b/>
          <w:bCs/>
          <w:sz w:val="40"/>
          <w:szCs w:val="48"/>
        </w:rPr>
        <w:t>项目实施方案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kNTM2NTc1NTA4ZGNkMzI4YmI1M2IyYWFiMzQ1NjYifQ=="/>
  </w:docVars>
  <w:rsids>
    <w:rsidRoot w:val="00000000"/>
    <w:rsid w:val="6006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2024-07-24T05:32:35Z</dcterms:created>
  <dc:creator>Administrator</dc:creator>
  <cp:lastModifiedBy>罂粟</cp:lastModifiedBy>
  <dcterms:modified xsi:type="dcterms:W3CDTF">2024-07-24T05:32:41Z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9EA89D5A4E974EA2BD34AF2C4309D521_12</vt:lpwstr>
  </property>
</Properties>
</file>